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46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i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D3BDF77" wp14:editId="1CF8A0D7">
            <wp:simplePos x="0" y="0"/>
            <wp:positionH relativeFrom="column">
              <wp:posOffset>4123690</wp:posOffset>
            </wp:positionH>
            <wp:positionV relativeFrom="paragraph">
              <wp:posOffset>55880</wp:posOffset>
            </wp:positionV>
            <wp:extent cx="1470025" cy="2066925"/>
            <wp:effectExtent l="0" t="0" r="0" b="9525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ab/>
      </w:r>
    </w:p>
    <w:p w:rsidR="00752D46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i/>
        </w:rPr>
      </w:pPr>
    </w:p>
    <w:p w:rsidR="00752D46" w:rsidRDefault="00781EDB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Strong Glasgow" w:hAnsi="Strong Glasgow"/>
          <w:b/>
          <w:i/>
          <w:lang w:val="es-ES_tradnl"/>
        </w:rPr>
      </w:pPr>
      <w:r>
        <w:rPr>
          <w:rFonts w:ascii="Strong Glasgow" w:hAnsi="Strong Glasgow"/>
          <w:b/>
          <w:lang w:val="es-ES_tradnl"/>
        </w:rPr>
        <w:t xml:space="preserve">CV </w:t>
      </w:r>
      <w:r w:rsidR="00752D46">
        <w:rPr>
          <w:rFonts w:ascii="Strong Glasgow" w:hAnsi="Strong Glasgow"/>
          <w:b/>
          <w:lang w:val="es-ES_tradnl"/>
        </w:rPr>
        <w:t>Carmen Cobos</w:t>
      </w:r>
      <w:r w:rsidR="00752D46">
        <w:rPr>
          <w:rFonts w:ascii="Strong Glasgow" w:hAnsi="Strong Glasgow"/>
          <w:b/>
          <w:i/>
          <w:lang w:val="es-ES_tradnl"/>
        </w:rPr>
        <w:tab/>
      </w:r>
    </w:p>
    <w:p w:rsidR="00363B31" w:rsidRDefault="00363B31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b/>
          <w:i/>
          <w:lang w:val="es-ES_tradnl"/>
        </w:rPr>
      </w:pPr>
    </w:p>
    <w:p w:rsidR="00752D46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Cobos Films BV</w:t>
      </w:r>
    </w:p>
    <w:p w:rsidR="00752D46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Nicolaas Witsenkade 18D</w:t>
      </w:r>
    </w:p>
    <w:p w:rsidR="00752D46" w:rsidRPr="00363B31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</w:rPr>
      </w:pPr>
      <w:r w:rsidRPr="00363B31">
        <w:rPr>
          <w:rFonts w:ascii="Calibri" w:hAnsi="Calibri"/>
        </w:rPr>
        <w:t>1017 ZS Amsterdam</w:t>
      </w:r>
    </w:p>
    <w:p w:rsidR="00752D46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</w:rPr>
      </w:pPr>
      <w:r>
        <w:rPr>
          <w:rFonts w:ascii="Calibri" w:hAnsi="Calibri"/>
        </w:rPr>
        <w:t>The Netherlands</w:t>
      </w:r>
    </w:p>
    <w:p w:rsidR="00752D46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</w:rPr>
      </w:pPr>
      <w:r>
        <w:rPr>
          <w:rFonts w:ascii="Calibri" w:hAnsi="Calibri"/>
        </w:rPr>
        <w:t>Tel:   + 31 (0)20 320 33 68</w:t>
      </w:r>
    </w:p>
    <w:p w:rsidR="00752D46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Mob: + 31 (0) 6 558 558 81</w:t>
      </w:r>
    </w:p>
    <w:p w:rsidR="00752D46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 xml:space="preserve">E-mail: </w:t>
      </w:r>
      <w:hyperlink r:id="rId8" w:history="1">
        <w:r>
          <w:rPr>
            <w:rStyle w:val="Hyperlink"/>
            <w:rFonts w:ascii="Calibri" w:hAnsi="Calibri"/>
            <w:lang w:val="de-CH"/>
          </w:rPr>
          <w:t>ccobos@cobosfilms.nl</w:t>
        </w:r>
      </w:hyperlink>
    </w:p>
    <w:p w:rsidR="00752D46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</w:rPr>
      </w:pPr>
      <w:r>
        <w:rPr>
          <w:rFonts w:ascii="Calibri" w:hAnsi="Calibri"/>
        </w:rPr>
        <w:t>www.cobosfilms.nl</w:t>
      </w:r>
    </w:p>
    <w:p w:rsidR="00752D46" w:rsidRPr="00DD3490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b/>
          <w:i/>
          <w:sz w:val="16"/>
          <w:szCs w:val="16"/>
        </w:rPr>
      </w:pPr>
    </w:p>
    <w:p w:rsidR="00752D46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Calibri" w:hAnsi="Calibri"/>
          <w:bCs/>
        </w:rPr>
      </w:pPr>
      <w:r>
        <w:rPr>
          <w:rFonts w:ascii="Calibri" w:hAnsi="Calibri"/>
          <w:b/>
          <w:i/>
        </w:rPr>
        <w:t>CARMEN COBOS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was born in Southern Spain. In 1991 she started working as researcher for the BBC. In 1997 she moved to The Netherlands where she started </w:t>
      </w:r>
      <w:r w:rsidR="00CB0D04">
        <w:rPr>
          <w:rFonts w:ascii="Calibri" w:hAnsi="Calibri"/>
        </w:rPr>
        <w:t xml:space="preserve">in 2001 </w:t>
      </w:r>
      <w:r>
        <w:rPr>
          <w:rFonts w:ascii="Calibri" w:hAnsi="Calibri"/>
        </w:rPr>
        <w:t xml:space="preserve">her own production company </w:t>
      </w:r>
      <w:proofErr w:type="spellStart"/>
      <w:r>
        <w:rPr>
          <w:rFonts w:ascii="Calibri" w:hAnsi="Calibri"/>
          <w:b/>
          <w:bCs/>
        </w:rPr>
        <w:t>Cobos</w:t>
      </w:r>
      <w:proofErr w:type="spellEnd"/>
      <w:r>
        <w:rPr>
          <w:rFonts w:ascii="Calibri" w:hAnsi="Calibri"/>
          <w:b/>
          <w:bCs/>
        </w:rPr>
        <w:t xml:space="preserve"> Films BV</w:t>
      </w:r>
      <w:r>
        <w:rPr>
          <w:rFonts w:ascii="Calibri" w:hAnsi="Calibri"/>
        </w:rPr>
        <w:t>, prod</w:t>
      </w:r>
      <w:r w:rsidR="00CB0D04">
        <w:rPr>
          <w:rFonts w:ascii="Calibri" w:hAnsi="Calibri"/>
        </w:rPr>
        <w:t>ucing internationally renowned</w:t>
      </w:r>
      <w:r>
        <w:rPr>
          <w:rFonts w:ascii="Calibri" w:hAnsi="Calibri"/>
        </w:rPr>
        <w:t xml:space="preserve"> cinema &amp; television documentaries. Her pro</w:t>
      </w:r>
      <w:r w:rsidR="0079313F">
        <w:rPr>
          <w:rFonts w:ascii="Calibri" w:hAnsi="Calibri"/>
        </w:rPr>
        <w:t xml:space="preserve">ductions have been shown by </w:t>
      </w:r>
      <w:r>
        <w:rPr>
          <w:rFonts w:ascii="Calibri" w:hAnsi="Calibri"/>
        </w:rPr>
        <w:t xml:space="preserve">main public broadcasters in The Netherlands and abroad. </w:t>
      </w:r>
      <w:r w:rsidR="000A2806">
        <w:rPr>
          <w:rFonts w:ascii="Calibri" w:hAnsi="Calibri"/>
        </w:rPr>
        <w:t xml:space="preserve">Several feature documentaries were </w:t>
      </w:r>
      <w:r>
        <w:rPr>
          <w:rFonts w:ascii="Calibri" w:hAnsi="Calibri"/>
        </w:rPr>
        <w:t xml:space="preserve">released in cinemas and on DVD in The Netherlands, United Kingdom, Germany, USA, Switzerland and </w:t>
      </w:r>
      <w:r w:rsidR="0079313F">
        <w:rPr>
          <w:rFonts w:ascii="Calibri" w:hAnsi="Calibri"/>
        </w:rPr>
        <w:t>Poland. H</w:t>
      </w:r>
      <w:r>
        <w:rPr>
          <w:rFonts w:ascii="Calibri" w:hAnsi="Calibri"/>
        </w:rPr>
        <w:t>er films have on average been shown in more than 100 film festivals around the world.</w:t>
      </w:r>
    </w:p>
    <w:p w:rsidR="00752D46" w:rsidRPr="00DD3490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Calibri" w:hAnsi="Calibri"/>
          <w:sz w:val="16"/>
          <w:szCs w:val="16"/>
        </w:rPr>
      </w:pPr>
    </w:p>
    <w:p w:rsidR="00752D46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Her award-winning credits include </w:t>
      </w:r>
      <w:r>
        <w:rPr>
          <w:rFonts w:ascii="Calibri" w:hAnsi="Calibri"/>
          <w:b/>
          <w:bCs/>
          <w:i/>
          <w:iCs/>
        </w:rPr>
        <w:t xml:space="preserve">The Player </w:t>
      </w:r>
      <w:r>
        <w:rPr>
          <w:rFonts w:ascii="Calibri" w:hAnsi="Calibri"/>
          <w:bCs/>
          <w:iCs/>
        </w:rPr>
        <w:t>and</w:t>
      </w:r>
      <w:r>
        <w:rPr>
          <w:rFonts w:ascii="Calibri" w:hAnsi="Calibri"/>
          <w:b/>
          <w:bCs/>
          <w:i/>
          <w:iCs/>
        </w:rPr>
        <w:t xml:space="preserve"> The Last Victory </w:t>
      </w:r>
      <w:r>
        <w:rPr>
          <w:rFonts w:ascii="Calibri" w:hAnsi="Calibri"/>
        </w:rPr>
        <w:t xml:space="preserve">by John Appel, </w:t>
      </w:r>
      <w:r>
        <w:rPr>
          <w:rFonts w:ascii="Calibri" w:hAnsi="Calibri"/>
          <w:b/>
          <w:bCs/>
          <w:i/>
          <w:iCs/>
        </w:rPr>
        <w:t>Comrade Couture</w:t>
      </w:r>
      <w:r>
        <w:rPr>
          <w:rFonts w:ascii="Calibri" w:hAnsi="Calibri"/>
        </w:rPr>
        <w:t xml:space="preserve"> by Marco </w:t>
      </w:r>
      <w:proofErr w:type="spellStart"/>
      <w:r>
        <w:rPr>
          <w:rFonts w:ascii="Calibri" w:hAnsi="Calibri"/>
        </w:rPr>
        <w:t>Wilms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b/>
          <w:i/>
        </w:rPr>
        <w:t xml:space="preserve"> Forever</w:t>
      </w:r>
      <w:r>
        <w:rPr>
          <w:rFonts w:ascii="Calibri" w:hAnsi="Calibri"/>
        </w:rPr>
        <w:t xml:space="preserve"> and </w:t>
      </w:r>
      <w:r>
        <w:rPr>
          <w:rFonts w:ascii="Calibri" w:hAnsi="Calibri"/>
          <w:b/>
          <w:bCs/>
          <w:i/>
          <w:iCs/>
        </w:rPr>
        <w:t xml:space="preserve">El </w:t>
      </w:r>
      <w:proofErr w:type="spellStart"/>
      <w:r>
        <w:rPr>
          <w:rFonts w:ascii="Calibri" w:hAnsi="Calibri"/>
          <w:b/>
          <w:bCs/>
          <w:i/>
          <w:iCs/>
        </w:rPr>
        <w:t>Olvido</w:t>
      </w:r>
      <w:proofErr w:type="spellEnd"/>
      <w:r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/>
        </w:rPr>
        <w:t xml:space="preserve">by </w:t>
      </w:r>
      <w:proofErr w:type="spellStart"/>
      <w:r>
        <w:rPr>
          <w:rFonts w:ascii="Calibri" w:hAnsi="Calibri"/>
        </w:rPr>
        <w:t>Heddy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Honigmann</w:t>
      </w:r>
      <w:proofErr w:type="spellEnd"/>
      <w:r>
        <w:rPr>
          <w:rFonts w:ascii="Calibri" w:hAnsi="Calibri"/>
        </w:rPr>
        <w:t xml:space="preserve">, and more recently </w:t>
      </w:r>
      <w:r>
        <w:rPr>
          <w:rFonts w:ascii="Calibri" w:hAnsi="Calibri"/>
          <w:b/>
          <w:bCs/>
          <w:i/>
        </w:rPr>
        <w:t>Wrong Time Wrong Place</w:t>
      </w:r>
      <w:r>
        <w:rPr>
          <w:rFonts w:ascii="Calibri" w:hAnsi="Calibri"/>
          <w:bCs/>
        </w:rPr>
        <w:t xml:space="preserve"> by John Appel, which opened the 25</w:t>
      </w:r>
      <w:r>
        <w:rPr>
          <w:rFonts w:ascii="Calibri" w:hAnsi="Calibri"/>
          <w:bCs/>
          <w:vertAlign w:val="superscript"/>
        </w:rPr>
        <w:t>th</w:t>
      </w:r>
      <w:r>
        <w:rPr>
          <w:rFonts w:ascii="Calibri" w:hAnsi="Calibri"/>
          <w:bCs/>
        </w:rPr>
        <w:t xml:space="preserve"> edition of IDFA 2012. Her latest production </w:t>
      </w:r>
      <w:r>
        <w:rPr>
          <w:rFonts w:ascii="Calibri" w:hAnsi="Calibri"/>
          <w:b/>
          <w:bCs/>
          <w:i/>
        </w:rPr>
        <w:t>Around the World in 50 Concerts</w:t>
      </w:r>
      <w:r>
        <w:rPr>
          <w:rFonts w:ascii="Calibri" w:hAnsi="Calibri"/>
          <w:bCs/>
        </w:rPr>
        <w:t xml:space="preserve"> open</w:t>
      </w:r>
      <w:r w:rsidR="000A2806">
        <w:rPr>
          <w:rFonts w:ascii="Calibri" w:hAnsi="Calibri"/>
          <w:bCs/>
        </w:rPr>
        <w:t>ed</w:t>
      </w:r>
      <w:r>
        <w:rPr>
          <w:rFonts w:ascii="Calibri" w:hAnsi="Calibri"/>
          <w:bCs/>
        </w:rPr>
        <w:t xml:space="preserve"> IDFA 2014. </w:t>
      </w:r>
      <w:r w:rsidR="00695CFF">
        <w:rPr>
          <w:rFonts w:ascii="Calibri" w:hAnsi="Calibri"/>
          <w:bCs/>
        </w:rPr>
        <w:t xml:space="preserve">She </w:t>
      </w:r>
      <w:r w:rsidR="000A2806">
        <w:rPr>
          <w:rFonts w:ascii="Calibri" w:hAnsi="Calibri"/>
          <w:bCs/>
        </w:rPr>
        <w:t xml:space="preserve">received the </w:t>
      </w:r>
      <w:proofErr w:type="spellStart"/>
      <w:r w:rsidR="000A2806" w:rsidRPr="000A2806">
        <w:rPr>
          <w:rFonts w:ascii="Calibri" w:hAnsi="Calibri"/>
          <w:bCs/>
          <w:i/>
        </w:rPr>
        <w:t>Stimulans</w:t>
      </w:r>
      <w:proofErr w:type="spellEnd"/>
      <w:r w:rsidR="000A2806" w:rsidRPr="000A2806">
        <w:rPr>
          <w:rFonts w:ascii="Calibri" w:hAnsi="Calibri"/>
          <w:bCs/>
          <w:i/>
        </w:rPr>
        <w:t xml:space="preserve"> for S</w:t>
      </w:r>
      <w:r w:rsidR="00DD3490" w:rsidRPr="000A2806">
        <w:rPr>
          <w:rFonts w:ascii="Calibri" w:hAnsi="Calibri"/>
          <w:bCs/>
          <w:i/>
        </w:rPr>
        <w:t>uccess</w:t>
      </w:r>
      <w:r w:rsidR="00DD3490">
        <w:rPr>
          <w:rFonts w:ascii="Calibri" w:hAnsi="Calibri"/>
          <w:bCs/>
        </w:rPr>
        <w:t xml:space="preserve"> Award in 2006,</w:t>
      </w:r>
      <w:r w:rsidR="000A2806">
        <w:rPr>
          <w:rFonts w:ascii="Calibri" w:hAnsi="Calibri"/>
          <w:bCs/>
        </w:rPr>
        <w:t xml:space="preserve"> </w:t>
      </w:r>
      <w:r w:rsidR="00DD3490">
        <w:rPr>
          <w:rFonts w:ascii="Calibri" w:hAnsi="Calibri"/>
          <w:bCs/>
        </w:rPr>
        <w:t>2008 &amp; 2010</w:t>
      </w:r>
      <w:r w:rsidR="000A2806">
        <w:rPr>
          <w:rFonts w:ascii="Calibri" w:hAnsi="Calibri"/>
          <w:bCs/>
        </w:rPr>
        <w:t>.</w:t>
      </w:r>
    </w:p>
    <w:p w:rsidR="00752D46" w:rsidRPr="00DD3490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Calibri" w:hAnsi="Calibri"/>
          <w:sz w:val="16"/>
          <w:szCs w:val="16"/>
        </w:rPr>
      </w:pPr>
    </w:p>
    <w:p w:rsidR="00752D46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</w:rPr>
        <w:t xml:space="preserve">Carmen has been a regular tutor for EDN workshops and for other European and Latin-American organizations. She has also been an expert for several European AV Funds (MEDIA, Jan </w:t>
      </w:r>
      <w:proofErr w:type="spellStart"/>
      <w:r>
        <w:rPr>
          <w:rFonts w:ascii="Calibri" w:hAnsi="Calibri"/>
          <w:szCs w:val="22"/>
        </w:rPr>
        <w:t>Vrijman</w:t>
      </w:r>
      <w:proofErr w:type="spellEnd"/>
      <w:r>
        <w:rPr>
          <w:rFonts w:ascii="Calibri" w:hAnsi="Calibri"/>
          <w:szCs w:val="22"/>
        </w:rPr>
        <w:t xml:space="preserve"> – IDFA Bertha Fund, IDFA Summer Academy) and a jury member for </w:t>
      </w:r>
      <w:r w:rsidR="000A2806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 xml:space="preserve">San Sebastian Film Festival (2013), </w:t>
      </w:r>
      <w:proofErr w:type="spellStart"/>
      <w:r>
        <w:rPr>
          <w:rFonts w:ascii="Calibri" w:hAnsi="Calibri"/>
          <w:szCs w:val="22"/>
        </w:rPr>
        <w:t>Seminci</w:t>
      </w:r>
      <w:proofErr w:type="spellEnd"/>
      <w:r>
        <w:rPr>
          <w:rFonts w:ascii="Calibri" w:hAnsi="Calibri"/>
          <w:szCs w:val="22"/>
        </w:rPr>
        <w:t xml:space="preserve"> (Valladolid 2010), the Seville Film Festival (2009), Punto de Vista (Navarra 2008), IDFA (</w:t>
      </w:r>
      <w:proofErr w:type="spellStart"/>
      <w:r>
        <w:rPr>
          <w:rFonts w:ascii="Calibri" w:hAnsi="Calibri"/>
          <w:szCs w:val="22"/>
        </w:rPr>
        <w:t>Joris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Ivens</w:t>
      </w:r>
      <w:proofErr w:type="spellEnd"/>
      <w:r>
        <w:rPr>
          <w:rFonts w:ascii="Calibri" w:hAnsi="Calibri"/>
          <w:szCs w:val="22"/>
        </w:rPr>
        <w:t xml:space="preserve"> Award, 2005), the Infinity Festival (2005) and Docs </w:t>
      </w:r>
      <w:proofErr w:type="spellStart"/>
      <w:r>
        <w:rPr>
          <w:rFonts w:ascii="Calibri" w:hAnsi="Calibri"/>
          <w:szCs w:val="22"/>
        </w:rPr>
        <w:t>Lisboa</w:t>
      </w:r>
      <w:proofErr w:type="spellEnd"/>
      <w:r>
        <w:rPr>
          <w:rFonts w:ascii="Calibri" w:hAnsi="Calibri"/>
          <w:szCs w:val="22"/>
        </w:rPr>
        <w:t xml:space="preserve"> (2004). She is a member of the European Film Academy. In 2009 she was chosen Producer-on-the-Move for the Cannes Film Festival. Carmen has special expertise in international coaching in co-productions, financing and producing for cinema &amp; television. </w:t>
      </w:r>
    </w:p>
    <w:p w:rsidR="00752D46" w:rsidRPr="00DD3490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Calibri" w:hAnsi="Calibri"/>
          <w:sz w:val="16"/>
          <w:szCs w:val="16"/>
        </w:rPr>
      </w:pPr>
    </w:p>
    <w:p w:rsidR="00752D46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In 2012 Carmen also started to work as a director. Her debut documentary</w:t>
      </w:r>
      <w:r>
        <w:rPr>
          <w:rFonts w:ascii="Gill Sans MT" w:hAnsi="Gill Sans MT"/>
          <w:bCs/>
          <w:szCs w:val="22"/>
        </w:rPr>
        <w:t xml:space="preserve"> </w:t>
      </w:r>
      <w:r>
        <w:rPr>
          <w:rFonts w:ascii="Strong Glasgow" w:hAnsi="Strong Glasgow"/>
          <w:b/>
          <w:bCs/>
          <w:i/>
          <w:szCs w:val="22"/>
        </w:rPr>
        <w:t xml:space="preserve">IMPERFECT HARMONY </w:t>
      </w:r>
      <w:r>
        <w:rPr>
          <w:rFonts w:ascii="Strong Glasgow" w:hAnsi="Strong Glasgow"/>
          <w:bCs/>
          <w:szCs w:val="22"/>
        </w:rPr>
        <w:t>(2014</w:t>
      </w:r>
      <w:r>
        <w:rPr>
          <w:rFonts w:ascii="Calibri" w:hAnsi="Calibri"/>
          <w:bCs/>
          <w:szCs w:val="22"/>
        </w:rPr>
        <w:t>)</w:t>
      </w:r>
      <w:r>
        <w:rPr>
          <w:rFonts w:ascii="Calibri" w:hAnsi="Calibri"/>
          <w:bCs/>
          <w:i/>
          <w:szCs w:val="22"/>
        </w:rPr>
        <w:t xml:space="preserve">, </w:t>
      </w:r>
      <w:r>
        <w:rPr>
          <w:rFonts w:ascii="Calibri" w:hAnsi="Calibri"/>
          <w:bCs/>
          <w:szCs w:val="22"/>
        </w:rPr>
        <w:t>about the musica</w:t>
      </w:r>
      <w:r w:rsidR="000A2806">
        <w:rPr>
          <w:rFonts w:ascii="Calibri" w:hAnsi="Calibri"/>
          <w:bCs/>
          <w:szCs w:val="22"/>
        </w:rPr>
        <w:t>l clash between Holland’s avant-garde</w:t>
      </w:r>
      <w:r>
        <w:rPr>
          <w:rFonts w:ascii="Calibri" w:hAnsi="Calibri"/>
          <w:bCs/>
          <w:szCs w:val="22"/>
        </w:rPr>
        <w:t xml:space="preserve"> composer Louis Andriessen and the Royal Concertgebouw Orchestra’s ch</w:t>
      </w:r>
      <w:r w:rsidR="000A2806">
        <w:rPr>
          <w:rFonts w:ascii="Calibri" w:hAnsi="Calibri"/>
          <w:bCs/>
          <w:szCs w:val="22"/>
        </w:rPr>
        <w:t>i</w:t>
      </w:r>
      <w:r>
        <w:rPr>
          <w:rFonts w:ascii="Calibri" w:hAnsi="Calibri"/>
          <w:bCs/>
          <w:szCs w:val="22"/>
        </w:rPr>
        <w:t xml:space="preserve">ef-conductor </w:t>
      </w:r>
      <w:proofErr w:type="spellStart"/>
      <w:r w:rsidR="000A2806">
        <w:rPr>
          <w:rFonts w:ascii="Calibri" w:hAnsi="Calibri"/>
          <w:bCs/>
          <w:szCs w:val="22"/>
        </w:rPr>
        <w:t>Mariss</w:t>
      </w:r>
      <w:proofErr w:type="spellEnd"/>
      <w:r w:rsidR="000A2806">
        <w:rPr>
          <w:rFonts w:ascii="Calibri" w:hAnsi="Calibri"/>
          <w:bCs/>
          <w:szCs w:val="22"/>
        </w:rPr>
        <w:t xml:space="preserve"> </w:t>
      </w:r>
      <w:proofErr w:type="spellStart"/>
      <w:r w:rsidR="000A2806">
        <w:rPr>
          <w:rFonts w:ascii="Calibri" w:hAnsi="Calibri"/>
          <w:bCs/>
          <w:szCs w:val="22"/>
        </w:rPr>
        <w:t>Jansons</w:t>
      </w:r>
      <w:proofErr w:type="spellEnd"/>
      <w:r w:rsidR="000A2806">
        <w:rPr>
          <w:rFonts w:ascii="Calibri" w:hAnsi="Calibri"/>
          <w:bCs/>
          <w:szCs w:val="22"/>
        </w:rPr>
        <w:t>, was chosen by I</w:t>
      </w:r>
      <w:r>
        <w:rPr>
          <w:rFonts w:ascii="Calibri" w:hAnsi="Calibri"/>
          <w:bCs/>
          <w:szCs w:val="22"/>
        </w:rPr>
        <w:t xml:space="preserve">DFA for one of their high-profile, special screenings. </w:t>
      </w:r>
      <w:r>
        <w:rPr>
          <w:rFonts w:ascii="Calibri" w:hAnsi="Calibri"/>
          <w:b/>
          <w:bCs/>
          <w:i/>
        </w:rPr>
        <w:t>NELSONS N˚5</w:t>
      </w:r>
      <w:r>
        <w:rPr>
          <w:rFonts w:ascii="Calibri" w:hAnsi="Calibri"/>
          <w:b/>
          <w:bCs/>
          <w:i/>
          <w:szCs w:val="22"/>
        </w:rPr>
        <w:t xml:space="preserve"> </w:t>
      </w:r>
      <w:r>
        <w:rPr>
          <w:rFonts w:ascii="Calibri" w:hAnsi="Calibri"/>
          <w:bCs/>
          <w:szCs w:val="22"/>
        </w:rPr>
        <w:t>(2015) is her seco</w:t>
      </w:r>
      <w:r w:rsidR="0079313F">
        <w:rPr>
          <w:rFonts w:ascii="Calibri" w:hAnsi="Calibri"/>
          <w:bCs/>
          <w:szCs w:val="22"/>
        </w:rPr>
        <w:t xml:space="preserve">nd film about another conductor, </w:t>
      </w:r>
      <w:proofErr w:type="spellStart"/>
      <w:r>
        <w:rPr>
          <w:rFonts w:ascii="Calibri" w:hAnsi="Calibri"/>
          <w:bCs/>
          <w:szCs w:val="22"/>
        </w:rPr>
        <w:t>Andris</w:t>
      </w:r>
      <w:proofErr w:type="spellEnd"/>
      <w:r>
        <w:rPr>
          <w:rFonts w:ascii="Calibri" w:hAnsi="Calibri"/>
          <w:bCs/>
          <w:szCs w:val="22"/>
        </w:rPr>
        <w:t xml:space="preserve"> Nelsons</w:t>
      </w:r>
      <w:r w:rsidR="0079313F">
        <w:rPr>
          <w:rFonts w:ascii="Calibri" w:hAnsi="Calibri"/>
          <w:bCs/>
          <w:szCs w:val="22"/>
        </w:rPr>
        <w:t>,</w:t>
      </w:r>
      <w:r>
        <w:rPr>
          <w:rFonts w:ascii="Calibri" w:hAnsi="Calibri"/>
          <w:bCs/>
          <w:szCs w:val="22"/>
        </w:rPr>
        <w:t xml:space="preserve"> and his unique way of conducting Shostakovich </w:t>
      </w:r>
      <w:r w:rsidR="000A2806">
        <w:rPr>
          <w:rFonts w:ascii="Calibri" w:hAnsi="Calibri"/>
          <w:bCs/>
          <w:szCs w:val="22"/>
        </w:rPr>
        <w:t xml:space="preserve">Symphony </w:t>
      </w:r>
      <w:r>
        <w:rPr>
          <w:rFonts w:ascii="Calibri" w:hAnsi="Calibri"/>
          <w:bCs/>
          <w:szCs w:val="22"/>
        </w:rPr>
        <w:t xml:space="preserve">No.5. Presently Carmen is working on her next film, </w:t>
      </w:r>
      <w:r>
        <w:rPr>
          <w:rFonts w:ascii="Calibri" w:hAnsi="Calibri"/>
          <w:b/>
          <w:bCs/>
          <w:szCs w:val="22"/>
        </w:rPr>
        <w:t>The 7th Maestro,</w:t>
      </w:r>
      <w:r>
        <w:rPr>
          <w:rFonts w:ascii="Calibri" w:hAnsi="Calibri"/>
          <w:bCs/>
          <w:szCs w:val="22"/>
        </w:rPr>
        <w:t xml:space="preserve"> about Italian conductor and future chief-conductor of the RCO</w:t>
      </w:r>
      <w:r w:rsidR="0079313F" w:rsidRPr="0079313F">
        <w:rPr>
          <w:rFonts w:ascii="Calibri" w:hAnsi="Calibri"/>
          <w:bCs/>
          <w:szCs w:val="22"/>
        </w:rPr>
        <w:t xml:space="preserve"> </w:t>
      </w:r>
      <w:r w:rsidR="0079313F">
        <w:rPr>
          <w:rFonts w:ascii="Calibri" w:hAnsi="Calibri"/>
          <w:bCs/>
          <w:szCs w:val="22"/>
        </w:rPr>
        <w:t xml:space="preserve">Daniele </w:t>
      </w:r>
      <w:proofErr w:type="spellStart"/>
      <w:proofErr w:type="gramStart"/>
      <w:r w:rsidR="0079313F">
        <w:rPr>
          <w:rFonts w:ascii="Calibri" w:hAnsi="Calibri"/>
          <w:bCs/>
          <w:szCs w:val="22"/>
        </w:rPr>
        <w:t>Gatti</w:t>
      </w:r>
      <w:proofErr w:type="spellEnd"/>
      <w:r w:rsidR="0079313F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>.</w:t>
      </w:r>
      <w:proofErr w:type="gramEnd"/>
    </w:p>
    <w:p w:rsidR="00752D46" w:rsidRPr="00DD3490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Calibri" w:hAnsi="Calibri"/>
          <w:bCs/>
          <w:sz w:val="16"/>
          <w:szCs w:val="16"/>
        </w:rPr>
      </w:pPr>
    </w:p>
    <w:p w:rsidR="0079313F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In May 2015 </w:t>
      </w:r>
      <w:proofErr w:type="spellStart"/>
      <w:r>
        <w:rPr>
          <w:rFonts w:ascii="Calibri" w:hAnsi="Calibri"/>
          <w:bCs/>
          <w:szCs w:val="22"/>
        </w:rPr>
        <w:t>Cineteca</w:t>
      </w:r>
      <w:proofErr w:type="spellEnd"/>
      <w:r w:rsidR="000A2806">
        <w:rPr>
          <w:rFonts w:ascii="Calibri" w:hAnsi="Calibri"/>
          <w:bCs/>
          <w:szCs w:val="22"/>
        </w:rPr>
        <w:t xml:space="preserve"> Madrid </w:t>
      </w:r>
      <w:proofErr w:type="spellStart"/>
      <w:r>
        <w:rPr>
          <w:rFonts w:ascii="Calibri" w:hAnsi="Calibri"/>
          <w:bCs/>
          <w:szCs w:val="22"/>
        </w:rPr>
        <w:t>organise</w:t>
      </w:r>
      <w:r w:rsidR="000A2806">
        <w:rPr>
          <w:rFonts w:ascii="Calibri" w:hAnsi="Calibri"/>
          <w:bCs/>
          <w:szCs w:val="22"/>
        </w:rPr>
        <w:t>d</w:t>
      </w:r>
      <w:proofErr w:type="spellEnd"/>
      <w:r>
        <w:rPr>
          <w:rFonts w:ascii="Calibri" w:hAnsi="Calibri"/>
          <w:bCs/>
          <w:szCs w:val="22"/>
        </w:rPr>
        <w:t xml:space="preserve"> a retrospective of Carmen’s </w:t>
      </w:r>
      <w:r w:rsidR="0079313F">
        <w:rPr>
          <w:rFonts w:ascii="Calibri" w:hAnsi="Calibri"/>
          <w:bCs/>
          <w:szCs w:val="22"/>
        </w:rPr>
        <w:t>work as producer and as start-up</w:t>
      </w:r>
      <w:r w:rsidR="000A2806">
        <w:rPr>
          <w:rFonts w:ascii="Calibri" w:hAnsi="Calibri"/>
          <w:bCs/>
          <w:szCs w:val="22"/>
        </w:rPr>
        <w:t xml:space="preserve"> director.  Carmen </w:t>
      </w:r>
      <w:r w:rsidR="0079313F">
        <w:rPr>
          <w:rFonts w:ascii="Calibri" w:hAnsi="Calibri"/>
          <w:bCs/>
          <w:szCs w:val="22"/>
        </w:rPr>
        <w:t>presented</w:t>
      </w:r>
      <w:r w:rsidR="000A2806">
        <w:rPr>
          <w:rFonts w:ascii="Calibri" w:hAnsi="Calibri"/>
          <w:bCs/>
          <w:szCs w:val="22"/>
        </w:rPr>
        <w:t xml:space="preserve"> a</w:t>
      </w:r>
      <w:r w:rsidR="0079313F">
        <w:rPr>
          <w:rFonts w:ascii="Calibri" w:hAnsi="Calibri"/>
          <w:bCs/>
          <w:szCs w:val="22"/>
        </w:rPr>
        <w:t xml:space="preserve"> Master class and show-cased </w:t>
      </w:r>
      <w:r w:rsidR="000A2806">
        <w:rPr>
          <w:rFonts w:ascii="Calibri" w:hAnsi="Calibri"/>
          <w:bCs/>
          <w:szCs w:val="22"/>
        </w:rPr>
        <w:t xml:space="preserve">eleven feature-length documentaries she produced and her debut documentary as director. </w:t>
      </w:r>
    </w:p>
    <w:p w:rsidR="00752D46" w:rsidRPr="00DD3490" w:rsidRDefault="00752D46" w:rsidP="00752D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Calibri" w:hAnsi="Calibri"/>
          <w:bCs/>
          <w:sz w:val="16"/>
          <w:szCs w:val="16"/>
          <w:lang w:val="en-GB"/>
        </w:rPr>
      </w:pPr>
      <w:bookmarkStart w:id="0" w:name="_GoBack"/>
      <w:bookmarkEnd w:id="0"/>
    </w:p>
    <w:sectPr w:rsidR="00752D46" w:rsidRPr="00DD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9D" w:rsidRDefault="00B7629D" w:rsidP="00B7629D">
      <w:r>
        <w:separator/>
      </w:r>
    </w:p>
  </w:endnote>
  <w:endnote w:type="continuationSeparator" w:id="0">
    <w:p w:rsidR="00B7629D" w:rsidRDefault="00B7629D" w:rsidP="00B7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GroteskBQ-Re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rong Glasgow">
    <w:panose1 w:val="00000000000000000000"/>
    <w:charset w:val="00"/>
    <w:family w:val="auto"/>
    <w:pitch w:val="variable"/>
    <w:sig w:usb0="8000002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9D" w:rsidRDefault="00B7629D" w:rsidP="00B7629D">
      <w:r>
        <w:separator/>
      </w:r>
    </w:p>
  </w:footnote>
  <w:footnote w:type="continuationSeparator" w:id="0">
    <w:p w:rsidR="00B7629D" w:rsidRDefault="00B7629D" w:rsidP="00B7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E6"/>
    <w:rsid w:val="00044A97"/>
    <w:rsid w:val="000A2806"/>
    <w:rsid w:val="001928D6"/>
    <w:rsid w:val="003054A3"/>
    <w:rsid w:val="00363B31"/>
    <w:rsid w:val="00366F3C"/>
    <w:rsid w:val="004202FA"/>
    <w:rsid w:val="004707F6"/>
    <w:rsid w:val="00480B1B"/>
    <w:rsid w:val="00694C60"/>
    <w:rsid w:val="00695CFF"/>
    <w:rsid w:val="00752D46"/>
    <w:rsid w:val="00781EDB"/>
    <w:rsid w:val="0079313F"/>
    <w:rsid w:val="007B311C"/>
    <w:rsid w:val="007F5C12"/>
    <w:rsid w:val="008F57D7"/>
    <w:rsid w:val="00911B99"/>
    <w:rsid w:val="00947441"/>
    <w:rsid w:val="00985AB4"/>
    <w:rsid w:val="00A14EE6"/>
    <w:rsid w:val="00B67649"/>
    <w:rsid w:val="00B7629D"/>
    <w:rsid w:val="00CB0D04"/>
    <w:rsid w:val="00DD3490"/>
    <w:rsid w:val="00E06AF2"/>
    <w:rsid w:val="00E20CA2"/>
    <w:rsid w:val="00E2764E"/>
    <w:rsid w:val="00E43FB1"/>
    <w:rsid w:val="00FA444A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E6"/>
    <w:pPr>
      <w:spacing w:after="0" w:line="240" w:lineRule="auto"/>
    </w:pPr>
    <w:rPr>
      <w:rFonts w:ascii="AkzidenzGroteskBQ-Reg" w:eastAsia="Times New Roman" w:hAnsi="AkzidenzGroteskBQ-Reg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2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9D"/>
    <w:rPr>
      <w:rFonts w:ascii="AkzidenzGroteskBQ-Reg" w:eastAsia="Times New Roman" w:hAnsi="AkzidenzGroteskBQ-Reg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2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9D"/>
    <w:rPr>
      <w:rFonts w:ascii="AkzidenzGroteskBQ-Reg" w:eastAsia="Times New Roman" w:hAnsi="AkzidenzGroteskBQ-Reg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3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2D46"/>
    <w:rPr>
      <w:color w:val="0000FF"/>
      <w:u w:val="single"/>
    </w:rPr>
  </w:style>
  <w:style w:type="paragraph" w:styleId="NoSpacing">
    <w:name w:val="No Spacing"/>
    <w:uiPriority w:val="1"/>
    <w:qFormat/>
    <w:rsid w:val="00752D46"/>
    <w:pPr>
      <w:spacing w:after="0" w:line="240" w:lineRule="auto"/>
    </w:pPr>
    <w:rPr>
      <w:rFonts w:ascii="AkzidenzGroteskBQ-Reg" w:eastAsia="Times New Roman" w:hAnsi="AkzidenzGroteskBQ-Reg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E6"/>
    <w:pPr>
      <w:spacing w:after="0" w:line="240" w:lineRule="auto"/>
    </w:pPr>
    <w:rPr>
      <w:rFonts w:ascii="AkzidenzGroteskBQ-Reg" w:eastAsia="Times New Roman" w:hAnsi="AkzidenzGroteskBQ-Reg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2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9D"/>
    <w:rPr>
      <w:rFonts w:ascii="AkzidenzGroteskBQ-Reg" w:eastAsia="Times New Roman" w:hAnsi="AkzidenzGroteskBQ-Reg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2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9D"/>
    <w:rPr>
      <w:rFonts w:ascii="AkzidenzGroteskBQ-Reg" w:eastAsia="Times New Roman" w:hAnsi="AkzidenzGroteskBQ-Reg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3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2D46"/>
    <w:rPr>
      <w:color w:val="0000FF"/>
      <w:u w:val="single"/>
    </w:rPr>
  </w:style>
  <w:style w:type="paragraph" w:styleId="NoSpacing">
    <w:name w:val="No Spacing"/>
    <w:uiPriority w:val="1"/>
    <w:qFormat/>
    <w:rsid w:val="00752D46"/>
    <w:pPr>
      <w:spacing w:after="0" w:line="240" w:lineRule="auto"/>
    </w:pPr>
    <w:rPr>
      <w:rFonts w:ascii="AkzidenzGroteskBQ-Reg" w:eastAsia="Times New Roman" w:hAnsi="AkzidenzGroteskBQ-Reg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bos@cobosfilm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Carmcob</dc:creator>
  <cp:lastModifiedBy>Carmcob</cp:lastModifiedBy>
  <cp:revision>4</cp:revision>
  <cp:lastPrinted>2015-06-03T12:58:00Z</cp:lastPrinted>
  <dcterms:created xsi:type="dcterms:W3CDTF">2015-06-03T12:57:00Z</dcterms:created>
  <dcterms:modified xsi:type="dcterms:W3CDTF">2015-06-03T12:58:00Z</dcterms:modified>
</cp:coreProperties>
</file>